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lanLabel"/>
      </w:pPr>
      <w:r>
        <w:t>THE AI ROLLOUT PLAN</w:t>
      </w:r>
    </w:p>
    <w:p>
      <w:pPr>
        <w:pStyle w:val="Title"/>
      </w:pPr>
      <w:r>
        <w:t>The 90-day checklist</w:t>
      </w:r>
    </w:p>
    <w:p>
      <w:pPr>
        <w:pStyle w:val="PlanLead"/>
      </w:pPr>
      <w:r>
        <w:t>Tick each line when it is done, not when it has started. Write who does each line, and the date it is due.</w:t>
      </w: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3027"/>
        <w:gridCol w:w="7065"/>
      </w:tblGrid>
      <w:tr>
        <w:trPr>
          <w:cantSplit/>
        </w:trPr>
        <w:tc>
          <w:tcPr>
            <w:tcW w:w="3027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b/>
              </w:rPr>
              <w:t>Organisation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shd w:val="clear" w:color="auto" w:fill="FFC21A"/>
              </w:rPr>
              <w:t>[name]</w:t>
            </w:r>
          </w:p>
        </w:tc>
      </w:tr>
      <w:tr>
        <w:trPr>
          <w:cantSplit/>
        </w:trPr>
        <w:tc>
          <w:tcPr>
            <w:tcW w:w="3027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b/>
              </w:rPr>
              <w:t>Owner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shd w:val="clear" w:color="auto" w:fill="FFC21A"/>
              </w:rPr>
              <w:t>[name]</w:t>
            </w:r>
          </w:p>
        </w:tc>
      </w:tr>
      <w:tr>
        <w:trPr>
          <w:cantSplit/>
        </w:trPr>
        <w:tc>
          <w:tcPr>
            <w:tcW w:w="3027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b/>
              </w:rPr>
              <w:t>Day 1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rPr>
                <w:shd w:val="clear" w:color="auto" w:fill="FFC21A"/>
              </w:rPr>
              <w:t>[date]</w:t>
            </w:r>
          </w:p>
        </w:tc>
      </w:tr>
    </w:tbl>
    <w:p>
      <w:pPr>
        <w:pStyle w:val="PlanSmall"/>
      </w:pPr>
    </w:p>
    <w:p>
      <w:pPr>
        <w:pStyle w:val="Heading1"/>
      </w:pPr>
      <w:r>
        <w:t>Days 1 to 30: decide and set the rules</w:t>
      </w: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" w:type="dxa"/>
          <w:left w:w="60" w:type="dxa"/>
          <w:bottom w:w="18" w:type="dxa"/>
          <w:right w:w="60" w:type="dxa"/>
        </w:tblCellMar>
        <w:tblLook w:firstColumn="1" w:firstRow="1" w:lastColumn="0" w:lastRow="0" w:noHBand="0" w:noVBand="1" w:val="04A0"/>
      </w:tblPr>
      <w:tblGrid>
        <w:gridCol w:w="420"/>
        <w:gridCol w:w="6872"/>
        <w:gridCol w:w="1500"/>
        <w:gridCol w:w="1300"/>
      </w:tblGrid>
      <w:tr>
        <w:trPr>
          <w:cantSplit/>
          <w:tblHeader/>
        </w:trPr>
        <w:tc>
          <w:tcPr>
            <w:tcW w:w="420" w:type="dxa"/>
            <w:shd w:val="clear" w:color="auto" w:fill="0A0B0C"/>
          </w:tcPr>
          <w:p>
            <w:pPr>
              <w:pStyle w:val="PlanTableHead"/>
              <w:keepNext/>
            </w:pPr>
          </w:p>
        </w:tc>
        <w:tc>
          <w:tcPr>
            <w:tcW w:w="6872" w:type="dxa"/>
            <w:shd w:val="clear" w:color="auto" w:fill="0A0B0C"/>
          </w:tcPr>
          <w:p>
            <w:pPr>
              <w:pStyle w:val="PlanTableHead"/>
              <w:keepNext/>
            </w:pPr>
            <w:r>
              <w:t>Done when</w:t>
            </w:r>
          </w:p>
        </w:tc>
        <w:tc>
          <w:tcPr>
            <w:tcW w:w="1500" w:type="dxa"/>
            <w:shd w:val="clear" w:color="auto" w:fill="0A0B0C"/>
          </w:tcPr>
          <w:p>
            <w:pPr>
              <w:pStyle w:val="PlanTableHead"/>
              <w:keepNext/>
            </w:pPr>
            <w:r>
              <w:t>Who</w:t>
            </w:r>
          </w:p>
        </w:tc>
        <w:tc>
          <w:tcPr>
            <w:tcW w:w="1300" w:type="dxa"/>
            <w:shd w:val="clear" w:color="auto" w:fill="0A0B0C"/>
          </w:tcPr>
          <w:p>
            <w:pPr>
              <w:pStyle w:val="PlanTableHead"/>
              <w:keepNext/>
            </w:pPr>
            <w:r>
              <w:t>Due</w:t>
            </w: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An owner is named, with time in their week to do it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leadership alignment session is held and the worksheet is filled in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6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main AI platform is chosen; a second only for named jobs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Questions for IT or the admin are sent (week 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tools and connections register lists every AI tool in use, paid or not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policy is adopted, and the staff guide and the three habits have gone to everyone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Three first jobs are chosen across two teams, each at level 1 or 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What to do with the time saved is decided for each team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Baseline measures are taken for each job, over two weeks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t>IT's answers are in writing (week 4), and any gaps are closed or the pilot is limited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</w:tr>
    </w:tbl>
    <w:p>
      <w:pPr>
        <w:pStyle w:val="Heading1"/>
      </w:pPr>
      <w:r>
        <w:t>Days 31 to 60: pilot</w:t>
      </w: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" w:type="dxa"/>
          <w:left w:w="60" w:type="dxa"/>
          <w:bottom w:w="18" w:type="dxa"/>
          <w:right w:w="60" w:type="dxa"/>
        </w:tblCellMar>
        <w:tblLook w:firstColumn="1" w:firstRow="1" w:lastColumn="0" w:lastRow="0" w:noHBand="0" w:noVBand="1" w:val="04A0"/>
      </w:tblPr>
      <w:tblGrid>
        <w:gridCol w:w="420"/>
        <w:gridCol w:w="6872"/>
        <w:gridCol w:w="1500"/>
        <w:gridCol w:w="1300"/>
      </w:tblGrid>
      <w:tr>
        <w:trPr>
          <w:cantSplit/>
          <w:tblHeader/>
        </w:trPr>
        <w:tc>
          <w:tcPr>
            <w:tcW w:w="420" w:type="dxa"/>
            <w:shd w:val="clear" w:color="auto" w:fill="0A0B0C"/>
          </w:tcPr>
          <w:p>
            <w:pPr>
              <w:pStyle w:val="PlanTableHead"/>
              <w:keepNext/>
            </w:pPr>
          </w:p>
        </w:tc>
        <w:tc>
          <w:tcPr>
            <w:tcW w:w="6872" w:type="dxa"/>
            <w:shd w:val="clear" w:color="auto" w:fill="0A0B0C"/>
          </w:tcPr>
          <w:p>
            <w:pPr>
              <w:pStyle w:val="PlanTableHead"/>
              <w:keepNext/>
            </w:pPr>
            <w:r>
              <w:t>Done when</w:t>
            </w:r>
          </w:p>
        </w:tc>
        <w:tc>
          <w:tcPr>
            <w:tcW w:w="1500" w:type="dxa"/>
            <w:shd w:val="clear" w:color="auto" w:fill="0A0B0C"/>
          </w:tcPr>
          <w:p>
            <w:pPr>
              <w:pStyle w:val="PlanTableHead"/>
              <w:keepNext/>
            </w:pPr>
            <w:r>
              <w:t>Who</w:t>
            </w:r>
          </w:p>
        </w:tc>
        <w:tc>
          <w:tcPr>
            <w:tcW w:w="1300" w:type="dxa"/>
            <w:shd w:val="clear" w:color="auto" w:fill="0A0B0C"/>
          </w:tcPr>
          <w:p>
            <w:pPr>
              <w:pStyle w:val="PlanTableHead"/>
              <w:keepNext/>
            </w:pPr>
            <w:r>
              <w:t>Due</w:t>
            </w: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Both teams have run Brief an Agent before the first run (week 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Both teams have run Check What AI Writes (week 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Each job has a written brief, a level and a check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7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“Ask first” is set in each tool, not just typed in the brief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weekly 20-minute review happens every week, and is logged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Every leader and pilot manager has shown one real task of their own at a review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t>Each training session is in the record of AI training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</w:tr>
    </w:tbl>
    <w:p>
      <w:pPr>
        <w:pStyle w:val="Heading1"/>
      </w:pPr>
      <w:r>
        <w:t>Days 61 to 90: scale, fix or stop</w:t>
      </w: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" w:type="dxa"/>
          <w:left w:w="60" w:type="dxa"/>
          <w:bottom w:w="18" w:type="dxa"/>
          <w:right w:w="60" w:type="dxa"/>
        </w:tblCellMar>
        <w:tblLook w:firstColumn="1" w:firstRow="1" w:lastColumn="0" w:lastRow="0" w:noHBand="0" w:noVBand="1" w:val="04A0"/>
      </w:tblPr>
      <w:tblGrid>
        <w:gridCol w:w="420"/>
        <w:gridCol w:w="6872"/>
        <w:gridCol w:w="1500"/>
        <w:gridCol w:w="1300"/>
      </w:tblGrid>
      <w:tr>
        <w:trPr>
          <w:cantSplit/>
          <w:tblHeader/>
        </w:trPr>
        <w:tc>
          <w:tcPr>
            <w:tcW w:w="420" w:type="dxa"/>
            <w:shd w:val="clear" w:color="auto" w:fill="0A0B0C"/>
          </w:tcPr>
          <w:p>
            <w:pPr>
              <w:pStyle w:val="PlanTableHead"/>
              <w:keepNext/>
            </w:pPr>
          </w:p>
        </w:tc>
        <w:tc>
          <w:tcPr>
            <w:tcW w:w="6872" w:type="dxa"/>
            <w:shd w:val="clear" w:color="auto" w:fill="0A0B0C"/>
          </w:tcPr>
          <w:p>
            <w:pPr>
              <w:pStyle w:val="PlanTableHead"/>
              <w:keepNext/>
            </w:pPr>
            <w:r>
              <w:t>Done when</w:t>
            </w:r>
          </w:p>
        </w:tc>
        <w:tc>
          <w:tcPr>
            <w:tcW w:w="1500" w:type="dxa"/>
            <w:shd w:val="clear" w:color="auto" w:fill="0A0B0C"/>
          </w:tcPr>
          <w:p>
            <w:pPr>
              <w:pStyle w:val="PlanTableHead"/>
              <w:keepNext/>
            </w:pPr>
            <w:r>
              <w:t>Who</w:t>
            </w:r>
          </w:p>
        </w:tc>
        <w:tc>
          <w:tcPr>
            <w:tcW w:w="1300" w:type="dxa"/>
            <w:shd w:val="clear" w:color="auto" w:fill="0A0B0C"/>
          </w:tcPr>
          <w:p>
            <w:pPr>
              <w:pStyle w:val="PlanTableHead"/>
              <w:keepNext/>
            </w:pPr>
            <w:r>
              <w:t>Due</w:t>
            </w: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Each job has its measures against the baseline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Each job has a decision: scale, fix or stop, with the reason written down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Each job that scales is written down as a skill, with an owner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Any level change follows five clean runs, and drops at once after a surprise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record of AI training is complete and checked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2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t>The day-90 report has gone to the board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</w:tr>
    </w:tbl>
    <w:p>
      <w:pPr>
        <w:pStyle w:val="Heading1"/>
      </w:pPr>
      <w:r>
        <w:t>After day 90</w:t>
      </w: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8" w:type="dxa"/>
          <w:left w:w="60" w:type="dxa"/>
          <w:bottom w:w="18" w:type="dxa"/>
          <w:right w:w="60" w:type="dxa"/>
        </w:tblCellMar>
        <w:tblLook w:firstColumn="1" w:firstRow="1" w:lastColumn="0" w:lastRow="0" w:noHBand="0" w:noVBand="1" w:val="04A0"/>
      </w:tblPr>
      <w:tblGrid>
        <w:gridCol w:w="420"/>
        <w:gridCol w:w="6872"/>
        <w:gridCol w:w="1500"/>
        <w:gridCol w:w="1300"/>
      </w:tblGrid>
      <w:tr>
        <w:trPr>
          <w:cantSplit/>
          <w:tblHeader/>
        </w:trPr>
        <w:tc>
          <w:tcPr>
            <w:tcW w:w="420" w:type="dxa"/>
            <w:shd w:val="clear" w:color="auto" w:fill="0A0B0C"/>
          </w:tcPr>
          <w:p>
            <w:pPr>
              <w:pStyle w:val="PlanTableHead"/>
              <w:keepNext/>
            </w:pPr>
          </w:p>
        </w:tc>
        <w:tc>
          <w:tcPr>
            <w:tcW w:w="6872" w:type="dxa"/>
            <w:shd w:val="clear" w:color="auto" w:fill="0A0B0C"/>
          </w:tcPr>
          <w:p>
            <w:pPr>
              <w:pStyle w:val="PlanTableHead"/>
              <w:keepNext/>
            </w:pPr>
            <w:r>
              <w:t>Done when</w:t>
            </w:r>
          </w:p>
        </w:tc>
        <w:tc>
          <w:tcPr>
            <w:tcW w:w="1500" w:type="dxa"/>
            <w:shd w:val="clear" w:color="auto" w:fill="0A0B0C"/>
          </w:tcPr>
          <w:p>
            <w:pPr>
              <w:pStyle w:val="PlanTableHead"/>
              <w:keepNext/>
            </w:pPr>
            <w:r>
              <w:t>Who</w:t>
            </w:r>
          </w:p>
        </w:tc>
        <w:tc>
          <w:tcPr>
            <w:tcW w:w="1300" w:type="dxa"/>
            <w:shd w:val="clear" w:color="auto" w:fill="0A0B0C"/>
          </w:tcPr>
          <w:p>
            <w:pPr>
              <w:pStyle w:val="PlanTableHead"/>
              <w:keepNext/>
            </w:pPr>
            <w:r>
              <w:t>Due</w:t>
            </w: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monthly leadership update is in the diary for the next 12 months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  <w:keepNext/>
            </w:pPr>
            <w:r>
              <w:t>The register and the tools' settings are rechecked every month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  <w:keepNext/>
            </w:pPr>
          </w:p>
        </w:tc>
      </w:tr>
      <w:tr>
        <w:trPr>
          <w:cantSplit/>
        </w:trPr>
        <w:tc>
          <w:tcPr>
            <w:tcW w:w="420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sdt>
              <w:sdtPr>
                <w:rPr>
                  <w:rFonts w:ascii="MS Gothic" w:hAnsi="MS Gothic" w:eastAsia="MS Gothic" w:cs="MS Gothic"/>
                  <w:sz w:val="22"/>
                </w:rPr>
                <w:id w:val="27731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sz w:val="22"/>
                  </w:rPr>
                  <w:t>☐</w:t>
                </w:r>
              </w:sdtContent>
            </w:sdt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CFD3D7"/>
              <w:right w:val="nil"/>
            </w:tcBorders>
          </w:tcPr>
          <w:p>
            <w:pPr>
              <w:pStyle w:val="PlanTable"/>
            </w:pPr>
            <w:r>
              <w:t>The next job is chosen from the picker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41464C"/>
              <w:right w:val="nil"/>
            </w:tcBorders>
          </w:tcPr>
          <w:p>
            <w:pPr>
              <w:pStyle w:val="PlanTable"/>
            </w:pP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907" w:left="907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BB2F51EA-E4F5-44E3-A9BB-6726E185B5A0}"/>
    <w:embedBold r:id="rIdOutfitB" w:fontKey="{8959B97F-CC80-462B-AEC5-17E31BCD8264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lanFooter"/>
    </w:pPr>
    <w:r>
      <w:t>From The AI Rollout Plan by Neosaipien, October 2026 edition. Every time is an estimate.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utfit" w:hAnsi="Outfit" w:cs="Outfit" w:eastAsia="Outfi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80" w:line="264" w:lineRule="auto"/>
    </w:pPr>
    <w:rPr>
      <w:rFonts w:ascii="Outfit" w:hAnsi="Outfit" w:cs="Outfit" w:eastAsia="Outfit"/>
      <w:i w:val="0"/>
      <w:color w:val="0A0B0C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 w:line="240" w:lineRule="auto"/>
      <w:outlineLvl w:val="0"/>
    </w:pPr>
    <w:rPr>
      <w:rFonts w:ascii="Outfit" w:hAnsi="Outfit" w:cs="Outfit" w:eastAsia="Outfit"/>
      <w:b w:val="1"/>
      <w:bCs w:val="1"/>
      <w:i w:val="0"/>
      <w:color w:val="0A0B0C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 w:line="240" w:lineRule="auto"/>
      <w:outlineLvl w:val="1"/>
    </w:pPr>
    <w:rPr>
      <w:rFonts w:ascii="Outfit" w:hAnsi="Outfit" w:cs="Outfit" w:eastAsia="Outfit"/>
      <w:b w:val="1"/>
      <w:bCs w:val="1"/>
      <w:i w:val="0"/>
      <w:color w:val="0A0B0C"/>
      <w:sz w:val="19"/>
      <w:szCs w:val="1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80" w:line="228" w:lineRule="auto" w:before="0"/>
      <w:contextualSpacing/>
    </w:pPr>
    <w:rPr>
      <w:rFonts w:ascii="Outfit" w:hAnsi="Outfit" w:cs="Outfit" w:eastAsia="Outfit"/>
      <w:b w:val="1"/>
      <w:bCs w:val="1"/>
      <w:i w:val="0"/>
      <w:color w:val="0A0B0C"/>
      <w:spacing w:val="-6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lanLabel">
    <w:name w:val="Plan Label"/>
    <w:basedOn w:val="Normal"/>
    <w:qFormat/>
    <w:pPr>
      <w:keepNext/>
      <w:spacing w:before="0" w:after="40" w:line="240" w:lineRule="auto"/>
    </w:pPr>
    <w:rPr>
      <w:rFonts w:ascii="Outfit" w:hAnsi="Outfit" w:cs="Outfit" w:eastAsia="Outfit"/>
      <w:b w:val="1"/>
      <w:bCs w:val="1"/>
      <w:i w:val="0"/>
      <w:color w:val="1F5FE0"/>
      <w:spacing w:val="20"/>
      <w:sz w:val="16"/>
      <w:szCs w:val="16"/>
    </w:rPr>
  </w:style>
  <w:style w:type="paragraph" w:customStyle="1" w:styleId="PlanLead">
    <w:name w:val="Plan Lead"/>
    <w:basedOn w:val="Normal"/>
    <w:qFormat/>
    <w:pPr>
      <w:keepNext w:val="0"/>
      <w:spacing w:before="0" w:after="120" w:line="264" w:lineRule="auto"/>
    </w:pPr>
    <w:rPr>
      <w:rFonts w:ascii="Outfit" w:hAnsi="Outfit" w:cs="Outfit" w:eastAsia="Outfit"/>
      <w:b w:val="0"/>
      <w:bCs w:val="0"/>
      <w:i w:val="0"/>
      <w:color w:val="41464C"/>
      <w:sz w:val="20"/>
      <w:szCs w:val="20"/>
    </w:rPr>
  </w:style>
  <w:style w:type="paragraph" w:customStyle="1" w:styleId="PlanSmall">
    <w:name w:val="Plan Small"/>
    <w:basedOn w:val="Normal"/>
    <w:qFormat/>
    <w:pPr>
      <w:keepNext w:val="0"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41464C"/>
      <w:sz w:val="16"/>
      <w:szCs w:val="16"/>
    </w:rPr>
  </w:style>
  <w:style w:type="paragraph" w:customStyle="1" w:styleId="PlanTable">
    <w:name w:val="Plan Table"/>
    <w:basedOn w:val="Normal"/>
    <w:qFormat/>
    <w:pPr>
      <w:keepNext w:val="0"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0A0B0C"/>
      <w:sz w:val="17"/>
      <w:szCs w:val="17"/>
    </w:rPr>
  </w:style>
  <w:style w:type="paragraph" w:customStyle="1" w:styleId="PlanTableHead">
    <w:name w:val="Plan Table Head"/>
    <w:basedOn w:val="Normal"/>
    <w:qFormat/>
    <w:pPr>
      <w:keepNext w:val="0"/>
      <w:spacing w:before="0" w:after="0" w:line="252" w:lineRule="auto"/>
    </w:pPr>
    <w:rPr>
      <w:rFonts w:ascii="Outfit" w:hAnsi="Outfit" w:cs="Outfit" w:eastAsia="Outfit"/>
      <w:b w:val="1"/>
      <w:bCs w:val="1"/>
      <w:i w:val="0"/>
      <w:color w:val="FFFFFF"/>
      <w:sz w:val="17"/>
      <w:szCs w:val="17"/>
    </w:rPr>
  </w:style>
  <w:style w:type="paragraph" w:customStyle="1" w:styleId="PlanFooter">
    <w:name w:val="Plan Footer"/>
    <w:basedOn w:val="Normal"/>
    <w:qFormat/>
    <w:pPr>
      <w:keepNext w:val="0"/>
      <w:spacing w:before="0" w:after="0" w:line="240" w:lineRule="auto"/>
    </w:pPr>
    <w:rPr>
      <w:rFonts w:ascii="Outfit" w:hAnsi="Outfit" w:cs="Outfit" w:eastAsia="Outfit"/>
      <w:b w:val="0"/>
      <w:bCs w:val="0"/>
      <w:i w:val="0"/>
      <w:color w:val="41464C"/>
      <w:sz w:val="15"/>
      <w:szCs w:val="15"/>
    </w:rPr>
  </w:style>
  <w:style w:type="paragraph" w:customStyle="1" w:styleId="PlanQuestion">
    <w:name w:val="Plan Question"/>
    <w:basedOn w:val="Normal"/>
    <w:qFormat/>
    <w:pPr>
      <w:keepNext w:val="0"/>
      <w:spacing w:before="0" w:after="20" w:line="252" w:lineRule="auto"/>
    </w:pPr>
    <w:rPr>
      <w:rFonts w:ascii="Outfit" w:hAnsi="Outfit" w:cs="Outfit" w:eastAsia="Outfit"/>
      <w:b w:val="1"/>
      <w:bCs w:val="1"/>
      <w:i w:val="0"/>
      <w:color w:val="0A0B0C"/>
      <w:sz w:val="19"/>
      <w:szCs w:val="19"/>
    </w:rPr>
  </w:style>
  <w:style w:type="paragraph" w:customStyle="1" w:styleId="PlanAnswer">
    <w:name w:val="Plan Answer"/>
    <w:basedOn w:val="Normal"/>
    <w:qFormat/>
    <w:pPr>
      <w:keepNext w:val="0"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41464C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90-day checklist</dc:title>
  <dc:subject>The AI Rollout Plan</dc:subject>
  <dc:creator>Neosaipien</dc:creator>
  <cp:keywords/>
  <dc:description>From The AI Rollout Plan by Neosaipien, October 2026 edition</dc:description>
  <cp:lastModifiedBy>Neosaipien</cp:lastModifiedBy>
  <cp:revision>1</cp:revision>
  <dcterms:created xsi:type="dcterms:W3CDTF">2026-10-16T22:14:12Z</dcterms:created>
  <dcterms:modified xsi:type="dcterms:W3CDTF">2026-10-16T22:14:12Z</dcterms:modified>
  <cp:category/>
</cp:coreProperties>
</file>